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58" w:rsidRDefault="00CD4658" w:rsidP="0021130E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sub_1000"/>
    </w:p>
    <w:p w:rsidR="0021130E" w:rsidRPr="00443A2E" w:rsidRDefault="0021130E" w:rsidP="0021130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4040" cy="65913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0E" w:rsidRPr="00443A2E" w:rsidRDefault="0021130E" w:rsidP="0021130E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43A2E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21130E" w:rsidRPr="00443A2E" w:rsidRDefault="008404E7" w:rsidP="0021130E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ЧАПАЕ</w:t>
      </w:r>
      <w:r w:rsidR="00D155D0">
        <w:rPr>
          <w:rFonts w:ascii="Times New Roman" w:hAnsi="Times New Roman"/>
          <w:b/>
          <w:spacing w:val="20"/>
          <w:sz w:val="24"/>
          <w:szCs w:val="24"/>
        </w:rPr>
        <w:t>В</w:t>
      </w:r>
      <w:r w:rsidR="0021130E" w:rsidRPr="00443A2E">
        <w:rPr>
          <w:rFonts w:ascii="Times New Roman" w:hAnsi="Times New Roman"/>
          <w:b/>
          <w:spacing w:val="20"/>
          <w:sz w:val="24"/>
          <w:szCs w:val="24"/>
        </w:rPr>
        <w:t>СКОГО МУНИЦИПАЛЬНОГО ОБРАЗОВАНИЯ</w:t>
      </w:r>
      <w:r w:rsidR="0021130E" w:rsidRPr="00443A2E">
        <w:rPr>
          <w:rFonts w:ascii="Times New Roman" w:hAnsi="Times New Roman"/>
          <w:b/>
          <w:spacing w:val="20"/>
          <w:sz w:val="24"/>
          <w:szCs w:val="24"/>
        </w:rPr>
        <w:br/>
        <w:t>ЕРШОВСКОГО РАЙОНА САРАТОВСКОЙ ОБЛАСТИ</w:t>
      </w:r>
    </w:p>
    <w:p w:rsidR="0021130E" w:rsidRPr="00443A2E" w:rsidRDefault="0021130E" w:rsidP="002113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130E" w:rsidRPr="00443A2E" w:rsidRDefault="000E2462" w:rsidP="0021130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2462">
        <w:rPr>
          <w:rFonts w:ascii="Times New Roman" w:hAnsi="Times New Roman"/>
          <w:noProof/>
          <w:spacing w:val="24"/>
          <w:sz w:val="24"/>
          <w:szCs w:val="24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21130E" w:rsidRPr="00443A2E" w:rsidRDefault="0021130E" w:rsidP="0021130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130E" w:rsidRDefault="0021130E" w:rsidP="002113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3A2E">
        <w:rPr>
          <w:rFonts w:ascii="Times New Roman" w:hAnsi="Times New Roman"/>
          <w:b/>
          <w:sz w:val="24"/>
          <w:szCs w:val="24"/>
        </w:rPr>
        <w:t>РЕШЕНИЕ</w:t>
      </w:r>
    </w:p>
    <w:p w:rsidR="0021130E" w:rsidRDefault="0021130E" w:rsidP="002113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21130E" w:rsidRDefault="00B0000C" w:rsidP="0021130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1130E" w:rsidRPr="00443A2E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04.06.2018</w:t>
      </w:r>
      <w:r w:rsidR="0021130E" w:rsidRPr="00443A2E">
        <w:rPr>
          <w:rFonts w:ascii="Times New Roman" w:hAnsi="Times New Roman"/>
          <w:b/>
          <w:sz w:val="24"/>
          <w:szCs w:val="24"/>
        </w:rPr>
        <w:t xml:space="preserve"> года</w:t>
      </w:r>
      <w:r w:rsidR="0021130E" w:rsidRPr="00443A2E">
        <w:rPr>
          <w:rFonts w:ascii="Times New Roman" w:hAnsi="Times New Roman"/>
          <w:b/>
          <w:sz w:val="24"/>
          <w:szCs w:val="24"/>
        </w:rPr>
        <w:tab/>
      </w:r>
      <w:r w:rsidR="0021130E" w:rsidRPr="00443A2E">
        <w:rPr>
          <w:rFonts w:ascii="Times New Roman" w:hAnsi="Times New Roman"/>
          <w:b/>
          <w:sz w:val="24"/>
          <w:szCs w:val="24"/>
        </w:rPr>
        <w:tab/>
      </w:r>
      <w:r w:rsidR="0021130E" w:rsidRPr="00443A2E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155D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8404E7">
        <w:rPr>
          <w:rFonts w:ascii="Times New Roman" w:hAnsi="Times New Roman"/>
          <w:b/>
          <w:sz w:val="24"/>
          <w:szCs w:val="24"/>
        </w:rPr>
        <w:t xml:space="preserve"> </w:t>
      </w:r>
      <w:r w:rsidR="0021130E">
        <w:rPr>
          <w:rFonts w:ascii="Times New Roman" w:hAnsi="Times New Roman"/>
          <w:b/>
          <w:sz w:val="24"/>
          <w:szCs w:val="24"/>
        </w:rPr>
        <w:t xml:space="preserve">             </w:t>
      </w:r>
      <w:r w:rsidR="0021130E" w:rsidRPr="00443A2E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109-165</w:t>
      </w:r>
    </w:p>
    <w:p w:rsidR="0021130E" w:rsidRPr="00FC55EB" w:rsidRDefault="0021130E" w:rsidP="0021130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bookmarkEnd w:id="0"/>
    <w:p w:rsidR="00D155D0" w:rsidRPr="00D155D0" w:rsidRDefault="008404E7" w:rsidP="00D155D0">
      <w:pPr>
        <w:autoSpaceDE w:val="0"/>
        <w:spacing w:after="0" w:line="252" w:lineRule="auto"/>
        <w:jc w:val="both"/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«</w:t>
      </w:r>
      <w:r w:rsidR="00D155D0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О П</w:t>
      </w:r>
      <w:r w:rsidR="00D155D0" w:rsidRPr="00D155D0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равилах содержания и порядка</w:t>
      </w:r>
    </w:p>
    <w:p w:rsidR="00D155D0" w:rsidRPr="00D155D0" w:rsidRDefault="00D155D0" w:rsidP="00D155D0">
      <w:pPr>
        <w:autoSpaceDE w:val="0"/>
        <w:spacing w:after="0" w:line="252" w:lineRule="auto"/>
        <w:jc w:val="both"/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</w:pPr>
      <w:r w:rsidRPr="00D155D0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 xml:space="preserve">деятельности </w:t>
      </w:r>
      <w:proofErr w:type="gramStart"/>
      <w:r w:rsidRPr="00D155D0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муниципальных</w:t>
      </w:r>
      <w:proofErr w:type="gramEnd"/>
      <w:r w:rsidRPr="00D155D0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 xml:space="preserve"> </w:t>
      </w:r>
    </w:p>
    <w:p w:rsidR="00D155D0" w:rsidRDefault="00D155D0" w:rsidP="00D155D0">
      <w:pPr>
        <w:autoSpaceDE w:val="0"/>
        <w:spacing w:after="0" w:line="252" w:lineRule="auto"/>
        <w:jc w:val="both"/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</w:pPr>
      <w:r w:rsidRPr="00D155D0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 xml:space="preserve">общественных кладбищ </w:t>
      </w:r>
    </w:p>
    <w:p w:rsidR="00D155D0" w:rsidRDefault="008404E7" w:rsidP="00D155D0">
      <w:pPr>
        <w:autoSpaceDE w:val="0"/>
        <w:spacing w:after="0" w:line="252" w:lineRule="auto"/>
        <w:jc w:val="both"/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Чапае</w:t>
      </w:r>
      <w:r w:rsidR="00D155D0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вского муниципального</w:t>
      </w:r>
    </w:p>
    <w:p w:rsidR="00D155D0" w:rsidRPr="00D155D0" w:rsidRDefault="008404E7" w:rsidP="00D155D0">
      <w:pPr>
        <w:autoSpaceDE w:val="0"/>
        <w:spacing w:after="0" w:line="252" w:lineRule="auto"/>
        <w:jc w:val="both"/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о</w:t>
      </w:r>
      <w:r w:rsidR="00D155D0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бразования</w:t>
      </w:r>
      <w:r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»</w:t>
      </w:r>
      <w:r w:rsidR="00894545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.</w:t>
      </w:r>
    </w:p>
    <w:p w:rsidR="00D155D0" w:rsidRPr="00D155D0" w:rsidRDefault="00D155D0" w:rsidP="00D155D0">
      <w:pPr>
        <w:autoSpaceDE w:val="0"/>
        <w:spacing w:after="0" w:line="252" w:lineRule="auto"/>
        <w:jc w:val="both"/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 w:line="252" w:lineRule="auto"/>
        <w:jc w:val="both"/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4"/>
          <w:szCs w:val="24"/>
        </w:rPr>
      </w:pP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>В соответствии с Федеральным законом от 12 января 1996 года №8-ФЗ «</w:t>
      </w:r>
      <w:r w:rsidR="008418A7">
        <w:rPr>
          <w:rFonts w:ascii="Times New Roman" w:eastAsia="Times New Roman CYR" w:hAnsi="Times New Roman" w:cs="Times New Roman"/>
          <w:color w:val="000000"/>
          <w:sz w:val="24"/>
          <w:szCs w:val="24"/>
        </w:rPr>
        <w:t>О погребении и похоронном деле»</w:t>
      </w: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>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8418A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Уставом </w:t>
      </w:r>
      <w:r w:rsidR="008404E7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Чапаевского</w:t>
      </w:r>
      <w:r w:rsidR="008418A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>, Совет</w:t>
      </w:r>
      <w:r w:rsidR="008418A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8404E7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Чапаевского</w:t>
      </w: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B0000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8404E7">
        <w:rPr>
          <w:rFonts w:ascii="Times New Roman" w:eastAsia="Times New Roman CYR" w:hAnsi="Times New Roman" w:cs="Times New Roman"/>
          <w:b/>
          <w:bCs/>
          <w:iCs/>
          <w:color w:val="000000"/>
          <w:sz w:val="24"/>
          <w:szCs w:val="24"/>
        </w:rPr>
        <w:t>РЕШИЛ:</w:t>
      </w:r>
    </w:p>
    <w:p w:rsidR="00D155D0" w:rsidRPr="00D155D0" w:rsidRDefault="00D155D0" w:rsidP="00D155D0">
      <w:pPr>
        <w:autoSpaceDE w:val="0"/>
        <w:spacing w:after="0"/>
        <w:ind w:left="11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     1.Утвердить  Правила содержания и  порядка  деятельности муниципальных общественных кладбищ </w:t>
      </w:r>
      <w:r w:rsidR="008404E7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Чапаевского</w:t>
      </w: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муниципа</w:t>
      </w:r>
      <w:r w:rsidR="004C77B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льного образования, </w:t>
      </w:r>
      <w:proofErr w:type="gramStart"/>
      <w:r w:rsidR="004C77BC">
        <w:rPr>
          <w:rFonts w:ascii="Times New Roman" w:eastAsia="Times New Roman CYR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D155D0" w:rsidRPr="00D155D0" w:rsidRDefault="00D155D0" w:rsidP="00BA5C8E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       2.</w:t>
      </w:r>
      <w:r w:rsidR="00BA5C8E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5C8E">
        <w:rPr>
          <w:rFonts w:ascii="Times New Roman" w:eastAsia="Times New Roman CYR" w:hAnsi="Times New Roman" w:cs="Times New Roman"/>
          <w:color w:val="000000"/>
          <w:sz w:val="24"/>
          <w:szCs w:val="24"/>
        </w:rPr>
        <w:t>Разместить</w:t>
      </w:r>
      <w:proofErr w:type="gramEnd"/>
      <w:r w:rsidR="00BA5C8E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4C77B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BA5C8E">
        <w:rPr>
          <w:rFonts w:ascii="Times New Roman" w:eastAsia="Times New Roman CYR" w:hAnsi="Times New Roman" w:cs="Times New Roman"/>
          <w:color w:val="000000"/>
          <w:sz w:val="24"/>
          <w:szCs w:val="24"/>
        </w:rPr>
        <w:t>настоящее решение на официальном сайте администрации Ершовского муниципального района.</w:t>
      </w:r>
    </w:p>
    <w:p w:rsidR="00D155D0" w:rsidRPr="00D155D0" w:rsidRDefault="00D155D0" w:rsidP="00D155D0">
      <w:pPr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>Глава муниципального образования</w:t>
      </w:r>
      <w:r w:rsidR="008404E7">
        <w:rPr>
          <w:rFonts w:ascii="Times New Roman" w:eastAsia="Times New Roman CYR" w:hAnsi="Times New Roman" w:cs="Times New Roman"/>
          <w:color w:val="000000"/>
          <w:sz w:val="24"/>
          <w:szCs w:val="24"/>
        </w:rPr>
        <w:t>:                          А.К. Иванов</w:t>
      </w: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6C5286" w:rsidRDefault="006C5286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6C5286" w:rsidRDefault="006C5286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6C5286" w:rsidRDefault="006C5286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6C5286" w:rsidRDefault="006C5286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6C5286" w:rsidRDefault="006C5286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6C5286" w:rsidRPr="00D155D0" w:rsidRDefault="006C5286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6C5286" w:rsidRDefault="00D155D0" w:rsidP="00D155D0">
      <w:pPr>
        <w:autoSpaceDE w:val="0"/>
        <w:spacing w:after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D155D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6C5286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Приложение</w:t>
      </w:r>
    </w:p>
    <w:p w:rsidR="00D155D0" w:rsidRDefault="00D155D0" w:rsidP="006C5286">
      <w:pPr>
        <w:autoSpaceDE w:val="0"/>
        <w:spacing w:after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6C5286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 w:rsidR="006C5286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                к  решению</w:t>
      </w:r>
      <w:r w:rsidRPr="006C5286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Совета </w:t>
      </w:r>
      <w:r w:rsidR="00C02CB5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Чапаевского</w:t>
      </w:r>
      <w:r w:rsidR="006C5286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МО</w:t>
      </w:r>
    </w:p>
    <w:p w:rsidR="006C5286" w:rsidRDefault="006C5286" w:rsidP="00B0000C">
      <w:pPr>
        <w:autoSpaceDE w:val="0"/>
        <w:spacing w:after="0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  <w:r w:rsidR="00B0000C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                  от   04.06.2018 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№</w:t>
      </w:r>
      <w:r w:rsidR="00B0000C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109-165</w:t>
      </w:r>
    </w:p>
    <w:p w:rsidR="006C5286" w:rsidRPr="006C5286" w:rsidRDefault="006C5286" w:rsidP="006C5286">
      <w:pPr>
        <w:autoSpaceDE w:val="0"/>
        <w:spacing w:after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    </w:t>
      </w:r>
    </w:p>
    <w:p w:rsidR="006C5286" w:rsidRPr="00D155D0" w:rsidRDefault="006C5286" w:rsidP="006C5286">
      <w:pPr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color w:val="0000FF"/>
          <w:spacing w:val="20"/>
          <w:sz w:val="24"/>
          <w:szCs w:val="24"/>
        </w:rPr>
      </w:pPr>
    </w:p>
    <w:p w:rsidR="00D155D0" w:rsidRPr="00D155D0" w:rsidRDefault="00D155D0" w:rsidP="00764247">
      <w:pPr>
        <w:spacing w:after="0"/>
        <w:jc w:val="center"/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>Правила</w:t>
      </w:r>
      <w:r w:rsidRPr="00D155D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br/>
      </w:r>
      <w:r w:rsidRPr="00D155D0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>содержания и порядок деятельности муниципальных общественных кладбищ на территории</w:t>
      </w:r>
      <w:r w:rsidR="00764247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2CB5" w:rsidRPr="00C02CB5">
        <w:rPr>
          <w:rFonts w:ascii="Times New Roman" w:eastAsia="Times New Roman CYR" w:hAnsi="Times New Roman" w:cs="Times New Roman"/>
          <w:b/>
          <w:color w:val="000000"/>
          <w:spacing w:val="20"/>
          <w:sz w:val="24"/>
          <w:szCs w:val="24"/>
        </w:rPr>
        <w:t>Чапаевского</w:t>
      </w:r>
      <w:r w:rsidRPr="00D155D0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1.1. </w:t>
      </w:r>
      <w:proofErr w:type="gramStart"/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Настоящие Правила содержания и порядок деятельности муниципальных общественных кладбищ</w:t>
      </w:r>
      <w:r w:rsidR="007C5BF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C02CB5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Чапаевского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муниципального образования (далее - Правила) разработаны в соответствии с Конституцией Российской Федерации, Гражданским кодексом Российской Федерации, Федеральным законом от 12 января 1996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года N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8-ФЗ "О погребении и похоронном деле", Федеральным законом от 6 октября 2003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года N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131-ФЗ "Об общих принципах организации местного самоуправления в Российской Федерации", иными  нормативными правовыми</w:t>
      </w:r>
      <w:proofErr w:type="gramEnd"/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актами,</w:t>
      </w:r>
      <w:r w:rsidR="007C5BF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регулирующими организацию похоронного дела. 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1.2.</w:t>
      </w:r>
      <w:r w:rsidR="00894545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Настоящие Правила определяют порядок организации похоронного дела на территории</w:t>
      </w:r>
      <w:r w:rsidR="005E5545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C02CB5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Чапаевского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муниципального образования, а также регулируют отношения, связанные с содержанием муниципальных общественных кладбищ</w:t>
      </w:r>
      <w:r w:rsidR="005E5545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C02CB5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Чапаевского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муници</w:t>
      </w:r>
      <w:r w:rsidR="005E5545">
        <w:rPr>
          <w:rFonts w:ascii="Times New Roman" w:eastAsia="Arial CYR" w:hAnsi="Times New Roman" w:cs="Times New Roman"/>
          <w:color w:val="000000"/>
          <w:sz w:val="24"/>
          <w:szCs w:val="24"/>
        </w:rPr>
        <w:t>пального образования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, и обязательны для исполнения юридическими и физическими лицами.</w:t>
      </w:r>
    </w:p>
    <w:p w:rsidR="00D155D0" w:rsidRPr="00D155D0" w:rsidRDefault="0088764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1.3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. Муниципальные общественные кладбища, расположенные на территории  </w:t>
      </w:r>
      <w:r w:rsidR="00C02CB5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Чапаевского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муниципального образования (далее - Кладбища), являются  муниципальными объектами внешнего благоустройства,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текущее содержание,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капитальный ремонт и строительство которых  производится  в соответствии с законодательством Российской Федерации.</w:t>
      </w:r>
    </w:p>
    <w:p w:rsidR="00D155D0" w:rsidRPr="00D155D0" w:rsidRDefault="00177BEA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1.4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.</w:t>
      </w:r>
      <w:r w:rsidR="00894545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Кладбища являются  муниципальной собственностью и находятся в ведении органов местного самоуправления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C02CB5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Чапаевского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муниципального образования. 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177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2. Порядок захоронения</w:t>
      </w: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77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установки надмогильных сооружений, эксгумации останков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2.1. Захоронение умерших производится ежедневно с 10.00 до 17.00.часов.</w:t>
      </w:r>
    </w:p>
    <w:p w:rsidR="00D155D0" w:rsidRPr="00D155D0" w:rsidRDefault="00894545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2.2. Места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под захоронение на Кладбищах </w:t>
      </w:r>
      <w:r w:rsidR="009A6488">
        <w:rPr>
          <w:rFonts w:ascii="Times New Roman" w:eastAsia="Arial CYR" w:hAnsi="Times New Roman" w:cs="Times New Roman"/>
          <w:color w:val="000000"/>
          <w:sz w:val="24"/>
          <w:szCs w:val="24"/>
        </w:rPr>
        <w:t>предоставляются в соответствии с административным рег</w:t>
      </w:r>
      <w:r w:rsidR="008B6C68">
        <w:rPr>
          <w:rFonts w:ascii="Times New Roman" w:eastAsia="Arial CYR" w:hAnsi="Times New Roman" w:cs="Times New Roman"/>
          <w:color w:val="000000"/>
          <w:sz w:val="24"/>
          <w:szCs w:val="24"/>
        </w:rPr>
        <w:t>л</w:t>
      </w:r>
      <w:r w:rsidR="009A6488">
        <w:rPr>
          <w:rFonts w:ascii="Times New Roman" w:eastAsia="Arial CYR" w:hAnsi="Times New Roman" w:cs="Times New Roman"/>
          <w:color w:val="000000"/>
          <w:sz w:val="24"/>
          <w:szCs w:val="24"/>
        </w:rPr>
        <w:t>аментом</w:t>
      </w:r>
      <w:r w:rsidR="008B6C68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«</w:t>
      </w:r>
      <w:r w:rsidR="008B6C68" w:rsidRPr="008B6C68">
        <w:rPr>
          <w:rFonts w:ascii="Times New Roman" w:hAnsi="Times New Roman" w:cs="Times New Roman"/>
          <w:sz w:val="24"/>
          <w:szCs w:val="24"/>
        </w:rPr>
        <w:t>Оформление документов и выдача разрешения на захоронение, выделение земельного участка для захоронения</w:t>
      </w:r>
      <w:r w:rsidR="008B6C68">
        <w:rPr>
          <w:rFonts w:ascii="Times New Roman" w:eastAsia="Arial CYR" w:hAnsi="Times New Roman" w:cs="Times New Roman"/>
          <w:color w:val="000000"/>
          <w:sz w:val="24"/>
          <w:szCs w:val="24"/>
        </w:rPr>
        <w:t>», утвержденным постановлением администрации от</w:t>
      </w:r>
      <w:r w:rsidR="002C7C07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3A430F" w:rsidRPr="003A430F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01.02.2017г </w:t>
      </w:r>
      <w:r w:rsidR="008B6C68" w:rsidRPr="003A430F">
        <w:rPr>
          <w:rFonts w:ascii="Times New Roman" w:eastAsia="Arial CYR" w:hAnsi="Times New Roman" w:cs="Times New Roman"/>
          <w:color w:val="000000"/>
          <w:sz w:val="24"/>
          <w:szCs w:val="24"/>
        </w:rPr>
        <w:t>№</w:t>
      </w:r>
      <w:r w:rsidR="003A430F" w:rsidRPr="003A430F">
        <w:rPr>
          <w:rFonts w:ascii="Times New Roman" w:eastAsia="Arial CYR" w:hAnsi="Times New Roman" w:cs="Times New Roman"/>
          <w:color w:val="000000"/>
          <w:sz w:val="24"/>
          <w:szCs w:val="24"/>
        </w:rPr>
        <w:t>4</w:t>
      </w:r>
      <w:r w:rsidR="008B6C68" w:rsidRPr="003A430F">
        <w:rPr>
          <w:rFonts w:ascii="Times New Roman" w:eastAsia="Arial CYR" w:hAnsi="Times New Roman" w:cs="Times New Roman"/>
          <w:color w:val="000000"/>
          <w:sz w:val="24"/>
          <w:szCs w:val="24"/>
        </w:rPr>
        <w:t>.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Погребение умерших производится в соотв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>етствии с санитарными правилами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2.3. Заказы на погребение оформляются лицом, взявшим на себя обязанность осуществить погребение умершего, либо его представителем, уполномоченным в соответствии с требованиями гражданского законодательства Российской Федерации. При этом определяется возможность производства погребения на конкретном участке. Время погребения устанавливается по согласованию с заказчиком при оформлении заказа.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</w:t>
      </w:r>
      <w:r w:rsidR="00894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Кладбищ разделяются дорогами на участки. На дорогах устанавливаются указатели номеров участков. При входе на </w:t>
      </w:r>
      <w:r w:rsidR="002C7C07">
        <w:rPr>
          <w:rFonts w:ascii="Times New Roman" w:hAnsi="Times New Roman" w:cs="Times New Roman"/>
          <w:color w:val="000000"/>
          <w:sz w:val="24"/>
          <w:szCs w:val="24"/>
        </w:rPr>
        <w:t>Кладбище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вывешиваются  его схематический план с обозначением  административных зданий,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участков,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дорог,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C07">
        <w:rPr>
          <w:rFonts w:ascii="Times New Roman" w:hAnsi="Times New Roman" w:cs="Times New Roman"/>
          <w:color w:val="000000"/>
          <w:sz w:val="24"/>
          <w:szCs w:val="24"/>
        </w:rPr>
        <w:t>мест общего пользования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7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а также данные Правила.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2.5.Земельный участок для захоронени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>я  умершего отводится по нормам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установленным в п.п. 2.6,2.7      настоящих Правил. В пределах отведенного земельного участка после захоронения могут устанавливаться надмогильные сооружения.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2.6. Вновь отводимые земельные участки под захоронения должны иметь следующие размеры: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2.6.1. Для погребения тела в гробу: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на Кладбищах,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свободных для захоронения , - 1,8 </w:t>
      </w:r>
      <w:proofErr w:type="spell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2,0 м;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- на старых участках Кладбищ, - 1,0 </w:t>
      </w:r>
      <w:proofErr w:type="spell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2,0 м, при наличии возможности закрепляемый земельный участок может быть увеличен до размера 1,5 </w:t>
      </w:r>
      <w:proofErr w:type="spell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2,0 м.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2.6.2. Для погребения урны с прахом: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- на всех Кладбищах - 0,8 </w:t>
      </w:r>
      <w:proofErr w:type="spell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1,1 м.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2.7. Разрешается отвод земельных участков для семейных (родовых) захоронений в могилах и склепах, в том числе с оформлением участков надмогильными сооружениями, по следующим нормам: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два захоронения - 7,5 кв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>(2,5х3);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три захоронения - 10 кв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>(2,5х4);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четыре захоронения - 12,5 кв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(2,5х5 );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пять захоронений - 15 кв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(2,5х6);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захоронение в склеп - 16 кв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>(4х4 ).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Захоронение урн с прахом в землю на родственном участке производится независимо от срока предыдущего з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>ахоронения по заявлению граждан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="00A17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На новом Кладбище или прирезанных участках захоронения производятся в последовательном порядке по действующей нумерации подготовленных могил.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2.9.</w:t>
      </w:r>
      <w:r w:rsidR="00A17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На свободном месте родственного участка  захоронение разрешается  администрацией по письменному заявлению гражданина</w:t>
      </w:r>
      <w:r w:rsidR="00A17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(организации)</w:t>
      </w:r>
      <w:r w:rsidR="00A173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которого зарегистрирована могила,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находящаяся на этом участке.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Исполнение волеизъявления умершего о погребении его тела (останков)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2.11.</w:t>
      </w:r>
      <w:r w:rsidR="00A1736D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Захоронение  в родственные могилы, на которые отсутствуют архивные документы, производится с разрешения администрации,</w:t>
      </w:r>
      <w:r w:rsidR="008B6C68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в чьем ведении находятся кладбища  на основании письменных заявлений лиц, взявших на себя обязанность осуществить погребение умершего, либо их представителей, уполномоченных в соответствии с требованиями действующего гражданского законодательства Российской Федерации. При этом степень родства должна быть подтверждена соответствующими документами, а при их отсутствии - решением суда.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2.12. При погребении умершего на каждом могильном холме или надмогильном сооружении устанавливается табличка с указанием фамилии, имени, отчества умершего, даты смерти и регистрационного номера.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2.13. Каждый участок захоронения регистрируется администрацией в книге регистрации захоронений (с указанием даты погребения, номера участка захоронения и иных сведений).</w:t>
      </w:r>
      <w:r w:rsidR="00C8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2.14. На Кладбищах могут создаваться участки (кварталы) для погребения умерших одного вероисповедания. Погребение на таких участках осуществляется в соответствии с настоящими Правилами по согласованию с соответствующими религиозными объединениями.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2.15. 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На Кладбищах могут создаваться воинские участки (кварталы), предназначенные для погребения умерших (погибших) военнослужащих, граждан, призванных на военные сборы, сот</w:t>
      </w:r>
      <w:r w:rsidR="006A58C6">
        <w:rPr>
          <w:rFonts w:ascii="Times New Roman" w:hAnsi="Times New Roman" w:cs="Times New Roman"/>
          <w:color w:val="000000"/>
          <w:sz w:val="24"/>
          <w:szCs w:val="24"/>
        </w:rPr>
        <w:t>рудников органов внутренних дел,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</w:t>
      </w:r>
      <w:r w:rsidR="006A5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войны и боевых действий, лиц, уволенных с военной службы в соответствии с законодательством Российской Федерации.</w:t>
      </w:r>
      <w:proofErr w:type="gramEnd"/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супруга, близких родственников или иных родственников.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2.16. Эксгумация останков умерших производится в соответствии с законодательством Российской Федерации.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Установка надмогильных сооружений</w:t>
      </w:r>
    </w:p>
    <w:p w:rsidR="00D155D0" w:rsidRPr="00D155D0" w:rsidRDefault="007252E6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. Надмогильные сооружения на захоронении устанавливаются в пределах участка захоронения.  В случаях нарушения этого порядка администрация  извещает лицо, на которое зарегистрировано захоронение, о необходимости устранения нарушения в разумные сроки.</w:t>
      </w:r>
    </w:p>
    <w:p w:rsidR="00D155D0" w:rsidRPr="00D155D0" w:rsidRDefault="007252E6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>3.2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При установке декоративных решеток, оград ширина прохода между захоронениями должна оставаться не менее 0,5 м.</w:t>
      </w:r>
    </w:p>
    <w:p w:rsidR="00D155D0" w:rsidRPr="00D155D0" w:rsidRDefault="007252E6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. Надмогильные сооружения (памятники, декоративные решетки, ограды, цветники, цоколи и др.), установленные в соответствии с требованиями настоящих Правил лицами, осуществившими погребение, являются их собственностью.</w:t>
      </w:r>
    </w:p>
    <w:p w:rsidR="00D155D0" w:rsidRPr="00D155D0" w:rsidRDefault="007252E6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. Установка памятников, стел, мемориальных досок, других памятных знаков и надмогильных сооружений не на участке захоронения запрещается.</w:t>
      </w:r>
    </w:p>
    <w:p w:rsidR="00D155D0" w:rsidRPr="00D155D0" w:rsidRDefault="007252E6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0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Надписи на надмогильных сооружениях должны соответствовать  сведениям </w:t>
      </w:r>
      <w:proofErr w:type="gramStart"/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действительно захороненных в данном месте умерших. Нанесение на имеющиеся надмогильные сооружения надписей,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не отражающих сведения </w:t>
      </w:r>
      <w:proofErr w:type="gramStart"/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действительно захороненных в данном месте умерших, запрещается.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              </w:t>
      </w:r>
      <w:r w:rsidRPr="00D155D0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 xml:space="preserve">     4.Правила содержания Кладбищ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4. Требования к содержанию кладбищ: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4.1.</w:t>
      </w:r>
      <w:r w:rsidR="003F00FB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Деятельность по содержанию кладбищ должна отвечать следующим требованиям: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-</w:t>
      </w:r>
      <w:r w:rsidR="003F00FB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дороги и проходы между могилами должны поддерживаться в чистоте;</w:t>
      </w:r>
    </w:p>
    <w:p w:rsidR="00D155D0" w:rsidRPr="00D155D0" w:rsidRDefault="00E04671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-</w:t>
      </w:r>
      <w:r w:rsidR="003F00FB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на территории Кладбища должны осуществляться мероприятия по его благоустройству</w:t>
      </w:r>
      <w:r w:rsidR="002C7C07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(покраска и поддержание 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>в надлежащем состоянии бордюров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опор освещения,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ворот и т. п.);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 -</w:t>
      </w:r>
      <w:r w:rsidR="008D1444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территория Кладбища подлежит оборудованию </w:t>
      </w:r>
      <w:r w:rsidR="00E04671">
        <w:rPr>
          <w:rFonts w:ascii="Times New Roman" w:eastAsia="Arial CYR" w:hAnsi="Times New Roman" w:cs="Times New Roman"/>
          <w:color w:val="000000"/>
          <w:sz w:val="24"/>
          <w:szCs w:val="24"/>
        </w:rPr>
        <w:t>урной для сбора мусора.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4.2.</w:t>
      </w:r>
      <w:r w:rsidR="008D1444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Обязанности по содержанию Кладбищ: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lastRenderedPageBreak/>
        <w:t xml:space="preserve">      4.2.1.</w:t>
      </w:r>
      <w:r w:rsidR="008D1444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Обязанно</w:t>
      </w:r>
      <w:r w:rsidR="008D1444">
        <w:rPr>
          <w:rFonts w:ascii="Times New Roman" w:eastAsia="Arial CYR" w:hAnsi="Times New Roman" w:cs="Times New Roman"/>
          <w:color w:val="000000"/>
          <w:sz w:val="24"/>
          <w:szCs w:val="24"/>
        </w:rPr>
        <w:t>сти по содержанию Кладбищ должны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обеспечивать осуществление следующих мероприятий: 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   - своевременную подготовку могил, погребение умерших или урн с прахом, подготовку регистрационных знаков;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соблюдение установленных норм отвода каждого земельного участка для захоронения, правил подготовки могил, санитарных норм и правил погребения;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работу общественных туалетов, освещения, систематическую уборку дорог общего пользования, проходов и других участков хозяйственного</w:t>
      </w:r>
      <w:r w:rsidR="00E04671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 (кроме захоронения)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оказание услуг по уходу за захоронением, установке (замене) надмогильных сооружений и уходу за ними, принятие надгробных сооружений на сохранность - при наличии заключенного в установленном порядке договора на оказание соответствующих услуг;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вывоз мусора, благоустройство Кладбищ (покраска и поддержание в надлежащем состоянии бордюров, опор освещения, ворот и т. п.);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- поддержание в чистоте проходов между кварталами, осуществление </w:t>
      </w:r>
      <w:r w:rsidR="00E04671">
        <w:rPr>
          <w:rFonts w:ascii="Times New Roman" w:hAnsi="Times New Roman" w:cs="Times New Roman"/>
          <w:color w:val="000000"/>
          <w:sz w:val="24"/>
          <w:szCs w:val="24"/>
        </w:rPr>
        <w:t>их уборки по мере необходимости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соблюдение Правил пожарной безопасности;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проведение мероприятий по озеленению территории общего пользования на Кладбище и уходу за зелеными насаждениями общего пользования;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выполнение прочих требований, предусмотренных действующим законодательством Российской Федерации.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4.3. Для хозяйственных нужд на кладбищах должны быть установлены резервуары, наполняемые привозной водой.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На территории кладбища должны быть установлены контейнеры для сбора мусора на специально оборудованных и огороженных площадках с твердым покрытием. Вывоз мусора производится по мере накопления контейнеров.</w:t>
      </w:r>
    </w:p>
    <w:p w:rsidR="00D155D0" w:rsidRPr="00D155D0" w:rsidRDefault="00E04671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. Качество предоставляемых услуг по погребению должно соответствовать требованиям действующего законодательства Российской Федерации.</w:t>
      </w:r>
    </w:p>
    <w:p w:rsidR="00D155D0" w:rsidRPr="00D155D0" w:rsidRDefault="00E04671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. За неисполнение либо ненадлежащее исполнение своих должностных обязанностей и настоящих </w:t>
      </w:r>
      <w:proofErr w:type="gramStart"/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gramEnd"/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 несут ответственность, предусмотренную действующим законодательством Российской Федерации.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Содержание мест захоронения, надмогильных сооружений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8D1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 w:rsidR="00C01967">
        <w:rPr>
          <w:rFonts w:ascii="Times New Roman" w:hAnsi="Times New Roman" w:cs="Times New Roman"/>
          <w:color w:val="000000"/>
          <w:sz w:val="24"/>
          <w:szCs w:val="24"/>
        </w:rPr>
        <w:t xml:space="preserve">ое за могилу лицо обязано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осуществлять содержание и ремонт надмогильных сооружений, надлежащий уход за цветочными насаждениями на участках захоронения, своевременно произ</w:t>
      </w:r>
      <w:r w:rsidR="008D1444">
        <w:rPr>
          <w:rFonts w:ascii="Times New Roman" w:hAnsi="Times New Roman" w:cs="Times New Roman"/>
          <w:color w:val="000000"/>
          <w:sz w:val="24"/>
          <w:szCs w:val="24"/>
        </w:rPr>
        <w:t>водить оправку могильных холмов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собственными силами.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сведений о захоронениях (или при наличии сведений о захоронениях) на заброшенных (неухоженных) могилах без следов посещения в течение длительного периода времени, уполномоченная на то органами  местного самоуправления </w:t>
      </w:r>
      <w:r w:rsidR="0054109C"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  <w:t>Чапаевского</w:t>
      </w:r>
      <w:r w:rsidR="00654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образования, специальная  комиссия имеет право составить акт о состоянии могилы с последующим выставлением на могильном холме трафарета с предупреждением о бесхозном состоянии могилы.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Если же на заброшенной могиле имеются данные о захоронениях,</w:t>
      </w:r>
      <w:r w:rsidR="00654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которые зафиксированы в архивных книгах кладбища</w:t>
      </w:r>
      <w:r w:rsidR="00654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(в том числе и сведения об ответственном за захоронение  лице)</w:t>
      </w:r>
      <w:r w:rsidR="00654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то дополнительно письменно оповещается об этом ответственное за захоронение лицо.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5.3. В случае установления историко-культурной ценности заброшенной (неухоженной)</w:t>
      </w:r>
      <w:r w:rsidR="00177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могилы обеспечивается  ее сохранность в соответствии с законодательством об охране и использовании памятников истории и культуры,</w:t>
      </w:r>
      <w:r w:rsidR="00177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и она исключается из процедуры  признания ее бесхозной. 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177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Учетные данные о наличии бесхозяйных могил используются для расчета необходимых средств на содержание Кладбищ.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Правила посещения Кладбищ,</w:t>
      </w:r>
      <w:r w:rsidR="001776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права и обязанности граждан 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6.1. Кладбища открыты для посещений ежедневно: с мая по сентябрь - с 9 до 19 часов, с октября по апрель - с 9.00 до 17.00 час. 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6.2. Посетители Кладбищ обязаны соблюдать общественный порядок и тишину.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6.3. Посетители Кладбищ имеют право: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пользоваться инвентарем для ухода за могилами;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устанавливать памятники, иные надмогильные сооружения в соответствии с требованиями к оформлению участка захоронения;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-сажать цветы на могильном участке;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-сажать деревья по согласованию с администрацией;</w:t>
      </w:r>
    </w:p>
    <w:p w:rsidR="00D155D0" w:rsidRPr="00D155D0" w:rsidRDefault="00D155D0" w:rsidP="00D155D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беспрепятственно проезжать на территорию Кладбища в случаях установки (замены) надмогильных сооружений.</w:t>
      </w:r>
    </w:p>
    <w:p w:rsidR="00D155D0" w:rsidRPr="00D155D0" w:rsidRDefault="00D155D0" w:rsidP="00D155D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посетител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престарелые и инвалиды могут пользоваться легковым транспортом для проезда на территорию Кладбища.</w:t>
      </w:r>
    </w:p>
    <w:p w:rsidR="00A26492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="00283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На территории Кладбища посетителям запрещается: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3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портить памятники, оборудование Кладбища, засорять территорию;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3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ломать насаждения, рвать цветы;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водить собак без поводка и намордника, пасти домашних животных, ловить птиц;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разводить костры, добывать песок и глину, резать дерн;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производить копку ям для добывания грунта, оставлять запасы строительных и других материалов;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- оставлять на участке 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захоронения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демонтированные надмогильные сооружения при их замене или осуществлении благоустройства;</w:t>
      </w:r>
    </w:p>
    <w:p w:rsidR="00D155D0" w:rsidRPr="00D155D0" w:rsidRDefault="00D155D0" w:rsidP="00D155D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распивать спиртные напитки и находиться в нетрезвом состоянии;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-  находиться на территории Кладбища после закрытия;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присваивать чужое имущество, производить его перемещение, осуществлять иные самоуправные действия;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6.5.</w:t>
      </w:r>
      <w:r w:rsidR="00283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За нарушение  установленных 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виновные несут ответственность в предусмотренном законодательством порядке.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6.6.</w:t>
      </w:r>
      <w:r w:rsidR="002834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Граждане,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производящие захоронение,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обязаны содержать сооружения и зеленые насаждения (оформленный могильный холм,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памятник,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цоколь,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цветник,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необходимые сведения о захоронениях) в надлежащем состоянии,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а также производить уборку могил и надмогильных сооружений собственными силами или силами организации,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оказывающей данные услуги по договору.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6.7.  Возникающие имущественные и другие споры разрешаются в   соответствии с действующим законодательством.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Правила движения транспортных средств на территории Кладбища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7.1. Запрещается проезд по территории Кладбища посторонних транспортных средств.</w:t>
      </w:r>
    </w:p>
    <w:p w:rsidR="002D5AC6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7.2.</w:t>
      </w:r>
      <w:r w:rsidR="00541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Катафальное</w:t>
      </w:r>
      <w:proofErr w:type="spell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транспортное средство, а также сопровождающий его транспорт, образующие похоронную процессию, имеют право беспрепятственного бесплатного проезда на территорию Кладбища.</w:t>
      </w:r>
    </w:p>
    <w:p w:rsidR="00D155D0" w:rsidRPr="002D5AC6" w:rsidRDefault="002D5AC6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7.3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.  Посетители могут беспрепятственно проезжать на территорию Кладбища в случаях перевозки  и  установки (замены)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надмогильных сооружений.</w:t>
      </w:r>
    </w:p>
    <w:p w:rsidR="00D155D0" w:rsidRPr="00D155D0" w:rsidRDefault="002D5AC6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7.4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. Посетители-инвалиды и граждане пенсионного возраста имеют право беспрепятственного бесплатного проезда на территорию Кладбища на легковом автотранспорте.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7.6.</w:t>
      </w:r>
      <w:r w:rsidR="0054109C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На отдельных Кладбищах может быть введен специальный режим  движения на территории кладбища.</w:t>
      </w:r>
    </w:p>
    <w:p w:rsidR="001A16D8" w:rsidRPr="00D155D0" w:rsidRDefault="001A16D8" w:rsidP="00D15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A16D8" w:rsidRPr="00D155D0" w:rsidSect="000A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A7C"/>
    <w:rsid w:val="00001464"/>
    <w:rsid w:val="0000251D"/>
    <w:rsid w:val="00021436"/>
    <w:rsid w:val="00044D3E"/>
    <w:rsid w:val="000763BA"/>
    <w:rsid w:val="000A1697"/>
    <w:rsid w:val="000D2C09"/>
    <w:rsid w:val="000E2462"/>
    <w:rsid w:val="00135DA1"/>
    <w:rsid w:val="00162303"/>
    <w:rsid w:val="001768FE"/>
    <w:rsid w:val="001776BE"/>
    <w:rsid w:val="00177BEA"/>
    <w:rsid w:val="00181561"/>
    <w:rsid w:val="001A0F63"/>
    <w:rsid w:val="001A16D8"/>
    <w:rsid w:val="001C123C"/>
    <w:rsid w:val="001F3829"/>
    <w:rsid w:val="001F5272"/>
    <w:rsid w:val="0021130E"/>
    <w:rsid w:val="00234FA3"/>
    <w:rsid w:val="0028341F"/>
    <w:rsid w:val="002C7C07"/>
    <w:rsid w:val="002D111C"/>
    <w:rsid w:val="002D2FED"/>
    <w:rsid w:val="002D5AC6"/>
    <w:rsid w:val="003019E2"/>
    <w:rsid w:val="003A430F"/>
    <w:rsid w:val="003C4F28"/>
    <w:rsid w:val="003F00FB"/>
    <w:rsid w:val="003F1445"/>
    <w:rsid w:val="00405DFA"/>
    <w:rsid w:val="004259CF"/>
    <w:rsid w:val="00441A0B"/>
    <w:rsid w:val="00482028"/>
    <w:rsid w:val="00493F5F"/>
    <w:rsid w:val="004A3014"/>
    <w:rsid w:val="004C77BC"/>
    <w:rsid w:val="004F5F9E"/>
    <w:rsid w:val="00501240"/>
    <w:rsid w:val="005300A5"/>
    <w:rsid w:val="00535282"/>
    <w:rsid w:val="0054109C"/>
    <w:rsid w:val="00557AD8"/>
    <w:rsid w:val="00581B72"/>
    <w:rsid w:val="005864DE"/>
    <w:rsid w:val="005A6AB2"/>
    <w:rsid w:val="005C11E1"/>
    <w:rsid w:val="005E30ED"/>
    <w:rsid w:val="005E5545"/>
    <w:rsid w:val="00601838"/>
    <w:rsid w:val="006046B5"/>
    <w:rsid w:val="006540A7"/>
    <w:rsid w:val="00660A51"/>
    <w:rsid w:val="006A58C6"/>
    <w:rsid w:val="006B12C0"/>
    <w:rsid w:val="006B6D29"/>
    <w:rsid w:val="006C4A9A"/>
    <w:rsid w:val="006C5286"/>
    <w:rsid w:val="006E4152"/>
    <w:rsid w:val="007136DB"/>
    <w:rsid w:val="007252E6"/>
    <w:rsid w:val="00750B59"/>
    <w:rsid w:val="0076282B"/>
    <w:rsid w:val="00764247"/>
    <w:rsid w:val="007A1D62"/>
    <w:rsid w:val="007A2AF9"/>
    <w:rsid w:val="007C5BF0"/>
    <w:rsid w:val="007C6EDD"/>
    <w:rsid w:val="007E4EEC"/>
    <w:rsid w:val="008404E7"/>
    <w:rsid w:val="008418A7"/>
    <w:rsid w:val="00887640"/>
    <w:rsid w:val="00894545"/>
    <w:rsid w:val="008A2C93"/>
    <w:rsid w:val="008B5743"/>
    <w:rsid w:val="008B6C68"/>
    <w:rsid w:val="008D1444"/>
    <w:rsid w:val="008E26FE"/>
    <w:rsid w:val="008F7F58"/>
    <w:rsid w:val="0091495E"/>
    <w:rsid w:val="00916452"/>
    <w:rsid w:val="00922C79"/>
    <w:rsid w:val="00935737"/>
    <w:rsid w:val="009544E3"/>
    <w:rsid w:val="00980424"/>
    <w:rsid w:val="009A6488"/>
    <w:rsid w:val="009E49C7"/>
    <w:rsid w:val="00A1736D"/>
    <w:rsid w:val="00A25B8C"/>
    <w:rsid w:val="00A26492"/>
    <w:rsid w:val="00A31B83"/>
    <w:rsid w:val="00A46E90"/>
    <w:rsid w:val="00A5388A"/>
    <w:rsid w:val="00A735CA"/>
    <w:rsid w:val="00A87D95"/>
    <w:rsid w:val="00AB6D6C"/>
    <w:rsid w:val="00B0000C"/>
    <w:rsid w:val="00B12319"/>
    <w:rsid w:val="00B77375"/>
    <w:rsid w:val="00B96C36"/>
    <w:rsid w:val="00BA3519"/>
    <w:rsid w:val="00BA5C8E"/>
    <w:rsid w:val="00BC26F3"/>
    <w:rsid w:val="00C01967"/>
    <w:rsid w:val="00C02CB5"/>
    <w:rsid w:val="00C228B3"/>
    <w:rsid w:val="00C40D86"/>
    <w:rsid w:val="00C84288"/>
    <w:rsid w:val="00C93CF2"/>
    <w:rsid w:val="00CC330E"/>
    <w:rsid w:val="00CD4658"/>
    <w:rsid w:val="00D05E0C"/>
    <w:rsid w:val="00D155D0"/>
    <w:rsid w:val="00D54F97"/>
    <w:rsid w:val="00D87A80"/>
    <w:rsid w:val="00D91BE9"/>
    <w:rsid w:val="00D95723"/>
    <w:rsid w:val="00DA0995"/>
    <w:rsid w:val="00DB447B"/>
    <w:rsid w:val="00DE4562"/>
    <w:rsid w:val="00E02E8C"/>
    <w:rsid w:val="00E04671"/>
    <w:rsid w:val="00E1251B"/>
    <w:rsid w:val="00E44A7C"/>
    <w:rsid w:val="00E56C7E"/>
    <w:rsid w:val="00E61C82"/>
    <w:rsid w:val="00E736E7"/>
    <w:rsid w:val="00EB013D"/>
    <w:rsid w:val="00EB4824"/>
    <w:rsid w:val="00EC05B1"/>
    <w:rsid w:val="00EC0BB2"/>
    <w:rsid w:val="00F07C70"/>
    <w:rsid w:val="00F437E1"/>
    <w:rsid w:val="00FA053C"/>
    <w:rsid w:val="00FC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97"/>
  </w:style>
  <w:style w:type="paragraph" w:styleId="1">
    <w:name w:val="heading 1"/>
    <w:basedOn w:val="a"/>
    <w:next w:val="a"/>
    <w:link w:val="10"/>
    <w:uiPriority w:val="99"/>
    <w:qFormat/>
    <w:rsid w:val="00E44A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02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A7C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No Spacing"/>
    <w:link w:val="a4"/>
    <w:uiPriority w:val="99"/>
    <w:qFormat/>
    <w:rsid w:val="001C123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1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123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uiPriority w:val="99"/>
    <w:qFormat/>
    <w:rsid w:val="001C123C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C9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3CF2"/>
  </w:style>
  <w:style w:type="character" w:styleId="a9">
    <w:name w:val="Strong"/>
    <w:basedOn w:val="a0"/>
    <w:uiPriority w:val="22"/>
    <w:qFormat/>
    <w:rsid w:val="00C93C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2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922C79"/>
    <w:rPr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B1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31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21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66BB-2AD9-45BB-ACE0-D2B0FB49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2018-06-06T05:20:00Z</cp:lastPrinted>
  <dcterms:created xsi:type="dcterms:W3CDTF">2017-11-22T04:31:00Z</dcterms:created>
  <dcterms:modified xsi:type="dcterms:W3CDTF">2018-06-06T05:21:00Z</dcterms:modified>
</cp:coreProperties>
</file>